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Финансовое планирование, бюджетирование и контроллинг на предприятиях военно-промышленного комплекса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7FE0B0" w:rsidR="00A77598" w:rsidRPr="00A122AB" w:rsidRDefault="00A122A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2D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D34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4B2D34">
              <w:rPr>
                <w:rFonts w:ascii="Times New Roman" w:hAnsi="Times New Roman" w:cs="Times New Roman"/>
                <w:sz w:val="20"/>
                <w:szCs w:val="20"/>
              </w:rPr>
              <w:t>, Платонов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9E00D1" w:rsidR="004475DA" w:rsidRPr="00A122AB" w:rsidRDefault="00A122A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E3289B" w14:textId="13B04334" w:rsidR="004B2D3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145706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_Toc212145706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3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47996FB7" w14:textId="6A186720" w:rsidR="004B2D34" w:rsidRDefault="008407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07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_Toc212145707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3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645F9C2A" w14:textId="0A4B6844" w:rsidR="004B2D34" w:rsidRDefault="008407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08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_Toc212145708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3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42F6EB8C" w14:textId="333B8764" w:rsidR="004B2D34" w:rsidRDefault="008407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09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_Toc212145709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4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15B7301B" w14:textId="596EE1BF" w:rsidR="004B2D34" w:rsidRDefault="008407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10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_Toc212145710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6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2FBD31E8" w14:textId="703F6D27" w:rsidR="004B2D34" w:rsidRDefault="00840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11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_Toc212145711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6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083070AB" w14:textId="03A53044" w:rsidR="004B2D34" w:rsidRDefault="00840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12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_Toc212145712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6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455F0C5D" w14:textId="12D82945" w:rsidR="004B2D34" w:rsidRDefault="00840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13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_Toc212145713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7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6A6A271F" w14:textId="4EAE663B" w:rsidR="004B2D34" w:rsidRDefault="008407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14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_Toc212145714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7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056BBA37" w14:textId="447057CF" w:rsidR="004B2D34" w:rsidRDefault="008407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15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_Toc212145715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8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10D37D51" w14:textId="1A01DAB2" w:rsidR="004B2D34" w:rsidRDefault="008407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16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_Toc212145716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9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1C7B3BC8" w14:textId="40A8C4D6" w:rsidR="004B2D34" w:rsidRDefault="008407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17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_Toc212145717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11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3EB139B4" w14:textId="5FB1D63C" w:rsidR="004B2D34" w:rsidRDefault="00840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18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_Toc212145718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11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2FFF8442" w14:textId="78542FE7" w:rsidR="004B2D34" w:rsidRDefault="00840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19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_Toc212145719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11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7881B7F5" w14:textId="6BC1F6C3" w:rsidR="004B2D34" w:rsidRDefault="00840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20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_Toc212145720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11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237B25FF" w14:textId="0596671D" w:rsidR="004B2D34" w:rsidRDefault="00840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21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_Toc212145721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11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466D6201" w14:textId="348A05E5" w:rsidR="004B2D34" w:rsidRDefault="00840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22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_Toc212145722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11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6D55AD4E" w14:textId="2BE2A239" w:rsidR="004B2D34" w:rsidRDefault="00840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723" w:history="1">
            <w:r w:rsidR="004B2D34" w:rsidRPr="00D00BF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B2D34">
              <w:rPr>
                <w:noProof/>
                <w:webHidden/>
              </w:rPr>
              <w:tab/>
            </w:r>
            <w:r w:rsidR="004B2D34">
              <w:rPr>
                <w:noProof/>
                <w:webHidden/>
              </w:rPr>
              <w:fldChar w:fldCharType="begin"/>
            </w:r>
            <w:r w:rsidR="004B2D34">
              <w:rPr>
                <w:noProof/>
                <w:webHidden/>
              </w:rPr>
              <w:instrText xml:space="preserve"> PAGEREF _Toc212145723 \h </w:instrText>
            </w:r>
            <w:r w:rsidR="004B2D34">
              <w:rPr>
                <w:noProof/>
                <w:webHidden/>
              </w:rPr>
            </w:r>
            <w:r w:rsidR="004B2D34">
              <w:rPr>
                <w:noProof/>
                <w:webHidden/>
              </w:rPr>
              <w:fldChar w:fldCharType="separate"/>
            </w:r>
            <w:r w:rsidR="004B2D34">
              <w:rPr>
                <w:noProof/>
                <w:webHidden/>
              </w:rPr>
              <w:t>11</w:t>
            </w:r>
            <w:r w:rsidR="004B2D34">
              <w:rPr>
                <w:noProof/>
                <w:webHidden/>
              </w:rPr>
              <w:fldChar w:fldCharType="end"/>
            </w:r>
          </w:hyperlink>
        </w:p>
        <w:p w14:paraId="0DD49713" w14:textId="551111C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1457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Научить лиц, принимающих решения на предприятиях ОПК использовать инструменты финансового планирования, бюджетирования и контроллинга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1457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Финансовое планирование, бюджетирование и контроллинг на предприятиях военно-промышленного комплекса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1457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B2D3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2D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B2D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2D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2D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2D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2D3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B2D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B2D3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2D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</w:rPr>
              <w:t>ОПК-4 -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2D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2D34">
              <w:rPr>
                <w:rFonts w:ascii="Times New Roman" w:hAnsi="Times New Roman" w:cs="Times New Roman"/>
                <w:lang w:bidi="ru-RU"/>
              </w:rPr>
              <w:t>ОПК-4.1 - Определяет финансово-экономические цели деятельности организации (предприятия) и формирует на их основе перечни задач, которые могут решаться инструментами экономического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2D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2D34">
              <w:rPr>
                <w:rFonts w:ascii="Times New Roman" w:hAnsi="Times New Roman" w:cs="Times New Roman"/>
              </w:rPr>
              <w:t xml:space="preserve">содержание и экономическую сущность финансового планирования, бюджетирования и </w:t>
            </w:r>
            <w:proofErr w:type="spellStart"/>
            <w:r w:rsidR="00316402" w:rsidRPr="004B2D34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="00316402" w:rsidRPr="004B2D34">
              <w:rPr>
                <w:rFonts w:ascii="Times New Roman" w:hAnsi="Times New Roman" w:cs="Times New Roman"/>
              </w:rPr>
              <w:t xml:space="preserve"> на предприятиях ОПК, соответствующие подходы, методические решения и инструменты</w:t>
            </w:r>
            <w:r w:rsidRPr="004B2D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B2D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2D34">
              <w:rPr>
                <w:rFonts w:ascii="Times New Roman" w:hAnsi="Times New Roman" w:cs="Times New Roman"/>
              </w:rPr>
              <w:t xml:space="preserve">определять финансово-экономические цели деятельности организации и формировать на их основе перечни задач, которые могут решаться инструментами финансового планирования, бюджетирования и </w:t>
            </w:r>
            <w:proofErr w:type="spellStart"/>
            <w:r w:rsidR="00FD518F" w:rsidRPr="004B2D34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Pr="004B2D3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B2D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2D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2D34">
              <w:rPr>
                <w:rFonts w:ascii="Times New Roman" w:hAnsi="Times New Roman" w:cs="Times New Roman"/>
              </w:rPr>
              <w:t xml:space="preserve">инструментами финансового планирования, бюджетирования и </w:t>
            </w:r>
            <w:proofErr w:type="spellStart"/>
            <w:r w:rsidR="00FD518F" w:rsidRPr="004B2D34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="00FD518F" w:rsidRPr="004B2D34">
              <w:rPr>
                <w:rFonts w:ascii="Times New Roman" w:hAnsi="Times New Roman" w:cs="Times New Roman"/>
              </w:rPr>
              <w:t xml:space="preserve"> для реализации финансово-экономических целей деятельности организации</w:t>
            </w:r>
            <w:r w:rsidRPr="004B2D3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B2D34" w14:paraId="57CBFD7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1AC69" w14:textId="77777777" w:rsidR="00751095" w:rsidRPr="004B2D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</w:rPr>
              <w:t>ПК-3 - Способен осуществлять планирование и прогнозирование экономической деятельности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0368C" w14:textId="77777777" w:rsidR="00751095" w:rsidRPr="004B2D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2D34">
              <w:rPr>
                <w:rFonts w:ascii="Times New Roman" w:hAnsi="Times New Roman" w:cs="Times New Roman"/>
                <w:lang w:bidi="ru-RU"/>
              </w:rPr>
              <w:t>ПК-3.1 - Разрабатывает эконометрические и финансово-экономические модели исследуемых процессов, явлений и объектов, относящихся к сфере профессиональной деятельности, оценивает и интерпретирует полученные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9832E" w14:textId="77777777" w:rsidR="00751095" w:rsidRPr="004B2D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2D34">
              <w:rPr>
                <w:rFonts w:ascii="Times New Roman" w:hAnsi="Times New Roman" w:cs="Times New Roman"/>
              </w:rPr>
              <w:t>как осуществлять финансовое планирование и прогнозирование экономической деятельности предприятий ОПК</w:t>
            </w:r>
            <w:r w:rsidRPr="004B2D34">
              <w:rPr>
                <w:rFonts w:ascii="Times New Roman" w:hAnsi="Times New Roman" w:cs="Times New Roman"/>
              </w:rPr>
              <w:t xml:space="preserve"> </w:t>
            </w:r>
          </w:p>
          <w:p w14:paraId="172A7240" w14:textId="77777777" w:rsidR="00751095" w:rsidRPr="004B2D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2D34">
              <w:rPr>
                <w:rFonts w:ascii="Times New Roman" w:hAnsi="Times New Roman" w:cs="Times New Roman"/>
              </w:rPr>
              <w:t>осуществлять планирование и прогнозирование в части бюджетирования экономической деятельности предприятий ОПК</w:t>
            </w:r>
            <w:r w:rsidRPr="004B2D34">
              <w:rPr>
                <w:rFonts w:ascii="Times New Roman" w:hAnsi="Times New Roman" w:cs="Times New Roman"/>
              </w:rPr>
              <w:t xml:space="preserve">. </w:t>
            </w:r>
          </w:p>
          <w:p w14:paraId="526DC283" w14:textId="77777777" w:rsidR="00751095" w:rsidRPr="004B2D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2D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2D34">
              <w:rPr>
                <w:rFonts w:ascii="Times New Roman" w:hAnsi="Times New Roman" w:cs="Times New Roman"/>
              </w:rPr>
              <w:t xml:space="preserve">финансово-экономические моделями исследуемых процессов, явлений и объектов, относящихся к сфере финансового планирования, бюджетирования и </w:t>
            </w:r>
            <w:proofErr w:type="spellStart"/>
            <w:r w:rsidR="00FD518F" w:rsidRPr="004B2D34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="00FD518F" w:rsidRPr="004B2D34">
              <w:rPr>
                <w:rFonts w:ascii="Times New Roman" w:hAnsi="Times New Roman" w:cs="Times New Roman"/>
              </w:rPr>
              <w:t xml:space="preserve"> предприятиях ОПК</w:t>
            </w:r>
            <w:r w:rsidRPr="004B2D3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B2D3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1457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Финансовое планирование на предприятиях ОПК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формы финансовой отчетности: отчет о финансовом положении; отчет о финансовых результатах и отчет о движении денежных средств как основа финансового анализа для управленца. Взаимосвязи между этими документами, ключевые финансовые показатели: рентабельность, ликвидность, оборачиваемость, финансовая устойчивость и др. Модель устойчивого роста. Методы прогнозирования показателей отчетности с использованием трендового и факторного анализа, сценарного моделирования и стресс-тестирования. Важное внимание уделяется учету рисков при формировании прогнозов, в том числе отраслевых — таких как неритмичность госзаказа, длительный производственный цикл и зависимость от гособоронзаказа. Раздел завершается построением стратегических финансовых планов, отражающих цели и приоритеты предприятия с учетом макроэкономических, рыночных и специфических условий функционирования организаций ОПК. В отличие от операционного планирования (бюджетирования), акцент здесь делается на долгосрочную финансовую архитектуру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2F588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6E0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Бюджетирование на предприятиях ОПК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AB8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Бюджетирование рассматривается как ключевой инструмент операционализации стратегического финансового плана. В рамках раздела изучаются цели, принципы и этапы бюджетного процесса: от разработки бюджетной архитектуры до контроля исполнения. Особое внимание уделяется формированию системы бюджетов по центрам финансовой ответственности (ЦФО), а также взаимодействию операционных, инвестиционных и финансовых бюджетов. Рассматриваются методы «снизу вверх», «сверху вниз» и встречного бюджетирования, а также их применение в российских и международных практиках. Для предприятий ОПК акцент делается на увязке бюджета с этапами исполнения госконтрактов, контроле целевого использования средств и интеграции с государственными нормативами. Большое внимание уделяется анализу отклонений, бюджетному контролю и пересмотру планов при изменении внутренних и внешних условий. Бюджетирование рассматривается как основа для ежедневного управленческого контроля и повышения эффективности использования 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767C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90F3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ECEA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F9B0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30BC51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6FA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Контролинг на предприятиях ОПК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86F2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Сравнение германской и англо-американской моделей управленческого учета с позиций российской практики. Особенности системы контроллинга, маржинальное планирование, учет предельного дохода, маржинальное ценообразование. Система директ-костинга относительно стандарт-костинга. Классические элементы контроллинга: сбалансированная система показателей, система ключевых показателей деятельности (KPI), учет по центрам ответственности. Рассматриваются особенности предприятий ОПК в плане  исполнения долгосрочных контрактов, учету затрат в рамках НИОКР и серийного производства в рамках гособоронзаказа. Включается теория ограничений Э. Голдратта, рассматривающая бизнес как систему с узкими местами, определяющими общую результативность. Контроллинг в этом контексте становится инструментом фокусировки на ограничениях, повышении пропускной способности и максимизации потока прибыли. Раздел формирует системное понимание роли контроллера как связующего звена между стратегией, финансами и операционным управлением.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0892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ED53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D8D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5A21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06496BA" w:rsidR="00963445" w:rsidRPr="00352B6F" w:rsidRDefault="004B2D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14571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1457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B2D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Лукасевич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, И. Я.  Финансовое моделирование в фирме</w:t>
            </w:r>
            <w:proofErr w:type="gram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Я. </w:t>
            </w: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Лукасевич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, 2025. — 356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407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https://urait.ru/bcode/565966 </w:t>
              </w:r>
            </w:hyperlink>
          </w:p>
        </w:tc>
      </w:tr>
      <w:tr w:rsidR="00262CF0" w:rsidRPr="007E6725" w14:paraId="709B474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9ED6F8" w14:textId="77777777" w:rsidR="00262CF0" w:rsidRPr="004B2D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Казакова, Н. А.  Финансовый анализ</w:t>
            </w:r>
            <w:proofErr w:type="gram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Казакова. — 2-е изд., </w:t>
            </w: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, 2025. — 490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A9CFF2" w14:textId="77777777" w:rsidR="00262CF0" w:rsidRPr="007E6725" w:rsidRDefault="008407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https://urait.ru/bcode/568377 </w:t>
              </w:r>
            </w:hyperlink>
          </w:p>
        </w:tc>
      </w:tr>
      <w:tr w:rsidR="00262CF0" w:rsidRPr="007E6725" w14:paraId="5BD01D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0B9E15" w14:textId="77777777" w:rsidR="00262CF0" w:rsidRPr="004B2D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, В. Е.  Внутрифирменное бюджетирование. Теория и практика</w:t>
            </w:r>
            <w:proofErr w:type="gram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Е. </w:t>
            </w: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, Р. В. </w:t>
            </w: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, 2025. — 572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BC5330" w14:textId="77777777" w:rsidR="00262CF0" w:rsidRPr="007E6725" w:rsidRDefault="008407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https://urait.ru/bcode/562321</w:t>
              </w:r>
            </w:hyperlink>
          </w:p>
        </w:tc>
      </w:tr>
      <w:tr w:rsidR="00262CF0" w:rsidRPr="007E6725" w14:paraId="08A927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14E2C5" w14:textId="77777777" w:rsidR="00262CF0" w:rsidRPr="004B2D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Низовкина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, Н. Г.  Управление затратами предприятия (организации)</w:t>
            </w:r>
            <w:proofErr w:type="gram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Г. </w:t>
            </w: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Низовкина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, 2025. 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4C8577" w14:textId="77777777" w:rsidR="00262CF0" w:rsidRPr="007E6725" w:rsidRDefault="008407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https://urait.ru/bcode/562807</w:t>
              </w:r>
            </w:hyperlink>
          </w:p>
        </w:tc>
      </w:tr>
      <w:tr w:rsidR="00262CF0" w:rsidRPr="007E6725" w14:paraId="2C0A20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624000" w14:textId="77777777" w:rsidR="00262CF0" w:rsidRPr="004B2D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Контроллинг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общей редакцией С. В. Осипова. — Москва</w:t>
            </w:r>
            <w:proofErr w:type="gram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, 2025. — 145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3E2B26" w14:textId="77777777" w:rsidR="00262CF0" w:rsidRPr="007E6725" w:rsidRDefault="008407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https://urait.ru/bcode/560508 </w:t>
              </w:r>
            </w:hyperlink>
          </w:p>
        </w:tc>
      </w:tr>
      <w:tr w:rsidR="00262CF0" w:rsidRPr="007E6725" w14:paraId="58EF3E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9D1E6E" w14:textId="77777777" w:rsidR="00262CF0" w:rsidRPr="004B2D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Федорова, О. А.  Финансы бюджетных учреждений</w:t>
            </w:r>
            <w:proofErr w:type="gram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А. Федорова, Л. В. Давыдова, Ю. О. </w:t>
            </w: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Скорлупина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, 2025. — 138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A513A3" w14:textId="77777777" w:rsidR="00262CF0" w:rsidRPr="007E6725" w:rsidRDefault="008407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https://urait.ru/bcode/562986</w:t>
              </w:r>
            </w:hyperlink>
          </w:p>
        </w:tc>
      </w:tr>
      <w:tr w:rsidR="00262CF0" w:rsidRPr="007E6725" w14:paraId="3B3382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3C249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М.Н. , Семичев П.М. , Уваров С.А. Оптимизация системы планирования производственных процессов на </w:t>
            </w:r>
            <w:proofErr w:type="gramStart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>предприятиях</w:t>
            </w:r>
            <w:proofErr w:type="gramEnd"/>
            <w:r w:rsidRPr="004B2D34">
              <w:rPr>
                <w:rFonts w:ascii="Times New Roman" w:hAnsi="Times New Roman" w:cs="Times New Roman"/>
                <w:sz w:val="24"/>
                <w:szCs w:val="24"/>
              </w:rPr>
              <w:t xml:space="preserve"> оборонно-промышленного комплекса / под науч.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И.А. Максимцева. – СПб.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5461AA" w14:textId="77777777" w:rsidR="00262CF0" w:rsidRPr="007E6725" w:rsidRDefault="008407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4B2D3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B2%D0%B0%D0%BD%D0%B8%D1%8F.pdf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1457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699F00" w14:textId="77777777" w:rsidTr="007B550D">
        <w:tc>
          <w:tcPr>
            <w:tcW w:w="9345" w:type="dxa"/>
          </w:tcPr>
          <w:p w14:paraId="421728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9963C2" w14:textId="77777777" w:rsidTr="007B550D">
        <w:tc>
          <w:tcPr>
            <w:tcW w:w="9345" w:type="dxa"/>
          </w:tcPr>
          <w:p w14:paraId="28056F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4559AF" w14:textId="77777777" w:rsidTr="007B550D">
        <w:tc>
          <w:tcPr>
            <w:tcW w:w="9345" w:type="dxa"/>
          </w:tcPr>
          <w:p w14:paraId="5E9500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E8B4740" w14:textId="77777777" w:rsidTr="007B550D">
        <w:tc>
          <w:tcPr>
            <w:tcW w:w="9345" w:type="dxa"/>
          </w:tcPr>
          <w:p w14:paraId="208E4F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1457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407C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1457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B2D3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B2D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2D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B2D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2D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B2D3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B2D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2D34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4B2D34">
              <w:rPr>
                <w:sz w:val="22"/>
                <w:szCs w:val="22"/>
              </w:rPr>
              <w:t>комплекс</w:t>
            </w:r>
            <w:proofErr w:type="gramStart"/>
            <w:r w:rsidRPr="004B2D34">
              <w:rPr>
                <w:sz w:val="22"/>
                <w:szCs w:val="22"/>
              </w:rPr>
              <w:t>"С</w:t>
            </w:r>
            <w:proofErr w:type="gramEnd"/>
            <w:r w:rsidRPr="004B2D34">
              <w:rPr>
                <w:sz w:val="22"/>
                <w:szCs w:val="22"/>
              </w:rPr>
              <w:t>пециализированная</w:t>
            </w:r>
            <w:proofErr w:type="spellEnd"/>
            <w:r w:rsidRPr="004B2D34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4B2D34">
              <w:rPr>
                <w:sz w:val="22"/>
                <w:szCs w:val="22"/>
              </w:rPr>
              <w:t>кресела</w:t>
            </w:r>
            <w:proofErr w:type="spellEnd"/>
            <w:r w:rsidRPr="004B2D34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4B2D34">
              <w:rPr>
                <w:sz w:val="22"/>
                <w:szCs w:val="22"/>
              </w:rPr>
              <w:t>.К</w:t>
            </w:r>
            <w:proofErr w:type="gramEnd"/>
            <w:r w:rsidRPr="004B2D34">
              <w:rPr>
                <w:sz w:val="22"/>
                <w:szCs w:val="22"/>
              </w:rPr>
              <w:t xml:space="preserve">омпьютер </w:t>
            </w:r>
            <w:r w:rsidRPr="004B2D34">
              <w:rPr>
                <w:sz w:val="22"/>
                <w:szCs w:val="22"/>
                <w:lang w:val="en-US"/>
              </w:rPr>
              <w:t>Intel</w:t>
            </w:r>
            <w:r w:rsidRPr="004B2D34">
              <w:rPr>
                <w:sz w:val="22"/>
                <w:szCs w:val="22"/>
              </w:rPr>
              <w:t xml:space="preserve"> </w:t>
            </w:r>
            <w:proofErr w:type="spellStart"/>
            <w:r w:rsidRPr="004B2D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2D34">
              <w:rPr>
                <w:sz w:val="22"/>
                <w:szCs w:val="22"/>
              </w:rPr>
              <w:t xml:space="preserve">5 4460/1Тб/8Гб/монитор </w:t>
            </w:r>
            <w:r w:rsidRPr="004B2D34">
              <w:rPr>
                <w:sz w:val="22"/>
                <w:szCs w:val="22"/>
                <w:lang w:val="en-US"/>
              </w:rPr>
              <w:t>Samsung</w:t>
            </w:r>
            <w:r w:rsidRPr="004B2D34">
              <w:rPr>
                <w:sz w:val="22"/>
                <w:szCs w:val="22"/>
              </w:rPr>
              <w:t xml:space="preserve"> 23" - 1 шт., Компьютер </w:t>
            </w:r>
            <w:r w:rsidRPr="004B2D34">
              <w:rPr>
                <w:sz w:val="22"/>
                <w:szCs w:val="22"/>
                <w:lang w:val="en-US"/>
              </w:rPr>
              <w:t>Intel</w:t>
            </w:r>
            <w:r w:rsidRPr="004B2D34">
              <w:rPr>
                <w:sz w:val="22"/>
                <w:szCs w:val="22"/>
              </w:rPr>
              <w:t xml:space="preserve"> </w:t>
            </w:r>
            <w:proofErr w:type="spellStart"/>
            <w:r w:rsidRPr="004B2D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2D34">
              <w:rPr>
                <w:sz w:val="22"/>
                <w:szCs w:val="22"/>
              </w:rPr>
              <w:t xml:space="preserve">5 4460/1Тб/8Гб/ монитор </w:t>
            </w:r>
            <w:r w:rsidRPr="004B2D34">
              <w:rPr>
                <w:sz w:val="22"/>
                <w:szCs w:val="22"/>
                <w:lang w:val="en-US"/>
              </w:rPr>
              <w:t>Samsung</w:t>
            </w:r>
            <w:r w:rsidRPr="004B2D34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B2D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2D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2D34" w14:paraId="13A20D5D" w14:textId="77777777" w:rsidTr="008416EB">
        <w:tc>
          <w:tcPr>
            <w:tcW w:w="7797" w:type="dxa"/>
            <w:shd w:val="clear" w:color="auto" w:fill="auto"/>
          </w:tcPr>
          <w:p w14:paraId="10390C83" w14:textId="77777777" w:rsidR="002C735C" w:rsidRPr="004B2D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2D34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2D3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B2D34">
              <w:rPr>
                <w:sz w:val="22"/>
                <w:szCs w:val="22"/>
              </w:rPr>
              <w:t xml:space="preserve">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4B2D34">
              <w:rPr>
                <w:sz w:val="22"/>
                <w:szCs w:val="22"/>
                <w:lang w:val="en-US"/>
              </w:rPr>
              <w:t>Intel</w:t>
            </w:r>
            <w:r w:rsidRPr="004B2D34">
              <w:rPr>
                <w:sz w:val="22"/>
                <w:szCs w:val="22"/>
              </w:rPr>
              <w:t xml:space="preserve"> </w:t>
            </w:r>
            <w:proofErr w:type="spellStart"/>
            <w:r w:rsidRPr="004B2D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2D34">
              <w:rPr>
                <w:sz w:val="22"/>
                <w:szCs w:val="22"/>
              </w:rPr>
              <w:t xml:space="preserve">3-2100 2.4 </w:t>
            </w:r>
            <w:proofErr w:type="spellStart"/>
            <w:r w:rsidRPr="004B2D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2D34">
              <w:rPr>
                <w:sz w:val="22"/>
                <w:szCs w:val="22"/>
              </w:rPr>
              <w:t>/500/4/</w:t>
            </w:r>
            <w:r w:rsidRPr="004B2D34">
              <w:rPr>
                <w:sz w:val="22"/>
                <w:szCs w:val="22"/>
                <w:lang w:val="en-US"/>
              </w:rPr>
              <w:t>Acer</w:t>
            </w:r>
            <w:r w:rsidRPr="004B2D34">
              <w:rPr>
                <w:sz w:val="22"/>
                <w:szCs w:val="22"/>
              </w:rPr>
              <w:t xml:space="preserve"> </w:t>
            </w:r>
            <w:r w:rsidRPr="004B2D34">
              <w:rPr>
                <w:sz w:val="22"/>
                <w:szCs w:val="22"/>
                <w:lang w:val="en-US"/>
              </w:rPr>
              <w:t>V</w:t>
            </w:r>
            <w:r w:rsidRPr="004B2D34">
              <w:rPr>
                <w:sz w:val="22"/>
                <w:szCs w:val="22"/>
              </w:rPr>
              <w:t xml:space="preserve">193 19" - 1 шт., Проектор </w:t>
            </w:r>
            <w:r w:rsidRPr="004B2D34">
              <w:rPr>
                <w:sz w:val="22"/>
                <w:szCs w:val="22"/>
                <w:lang w:val="en-US"/>
              </w:rPr>
              <w:t>Epson</w:t>
            </w:r>
            <w:r w:rsidRPr="004B2D34">
              <w:rPr>
                <w:sz w:val="22"/>
                <w:szCs w:val="22"/>
              </w:rPr>
              <w:t xml:space="preserve"> </w:t>
            </w:r>
            <w:r w:rsidRPr="004B2D34">
              <w:rPr>
                <w:sz w:val="22"/>
                <w:szCs w:val="22"/>
                <w:lang w:val="en-US"/>
              </w:rPr>
              <w:t>EB</w:t>
            </w:r>
            <w:r w:rsidRPr="004B2D34">
              <w:rPr>
                <w:sz w:val="22"/>
                <w:szCs w:val="22"/>
              </w:rPr>
              <w:t xml:space="preserve"> 410</w:t>
            </w:r>
            <w:r w:rsidRPr="004B2D34">
              <w:rPr>
                <w:sz w:val="22"/>
                <w:szCs w:val="22"/>
                <w:lang w:val="en-US"/>
              </w:rPr>
              <w:t>W</w:t>
            </w:r>
            <w:r w:rsidRPr="004B2D34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4B2D34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4B2D34">
              <w:rPr>
                <w:sz w:val="22"/>
                <w:szCs w:val="22"/>
              </w:rPr>
              <w:t xml:space="preserve"> </w:t>
            </w:r>
            <w:proofErr w:type="spellStart"/>
            <w:r w:rsidRPr="004B2D34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4B2D34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4B2D34">
              <w:rPr>
                <w:sz w:val="22"/>
                <w:szCs w:val="22"/>
                <w:lang w:val="en-US"/>
              </w:rPr>
              <w:t>Wi</w:t>
            </w:r>
            <w:r w:rsidRPr="004B2D34">
              <w:rPr>
                <w:sz w:val="22"/>
                <w:szCs w:val="22"/>
              </w:rPr>
              <w:t>-</w:t>
            </w:r>
            <w:r w:rsidRPr="004B2D34">
              <w:rPr>
                <w:sz w:val="22"/>
                <w:szCs w:val="22"/>
                <w:lang w:val="en-US"/>
              </w:rPr>
              <w:t>Fi</w:t>
            </w:r>
            <w:r w:rsidRPr="004B2D34">
              <w:rPr>
                <w:sz w:val="22"/>
                <w:szCs w:val="22"/>
              </w:rPr>
              <w:t xml:space="preserve"> Тип 2 </w:t>
            </w:r>
            <w:r w:rsidRPr="004B2D34">
              <w:rPr>
                <w:sz w:val="22"/>
                <w:szCs w:val="22"/>
                <w:lang w:val="en-US"/>
              </w:rPr>
              <w:t>UBIQUITI</w:t>
            </w:r>
            <w:r w:rsidRPr="004B2D34">
              <w:rPr>
                <w:sz w:val="22"/>
                <w:szCs w:val="22"/>
              </w:rPr>
              <w:t xml:space="preserve"> </w:t>
            </w:r>
            <w:r w:rsidRPr="004B2D34">
              <w:rPr>
                <w:sz w:val="22"/>
                <w:szCs w:val="22"/>
                <w:lang w:val="en-US"/>
              </w:rPr>
              <w:t>UAP</w:t>
            </w:r>
            <w:r w:rsidRPr="004B2D34">
              <w:rPr>
                <w:sz w:val="22"/>
                <w:szCs w:val="22"/>
              </w:rPr>
              <w:t>-</w:t>
            </w:r>
            <w:r w:rsidRPr="004B2D34">
              <w:rPr>
                <w:sz w:val="22"/>
                <w:szCs w:val="22"/>
                <w:lang w:val="en-US"/>
              </w:rPr>
              <w:t>AC</w:t>
            </w:r>
            <w:r w:rsidRPr="004B2D34">
              <w:rPr>
                <w:sz w:val="22"/>
                <w:szCs w:val="22"/>
              </w:rPr>
              <w:t>-</w:t>
            </w:r>
            <w:r w:rsidRPr="004B2D34">
              <w:rPr>
                <w:sz w:val="22"/>
                <w:szCs w:val="22"/>
                <w:lang w:val="en-US"/>
              </w:rPr>
              <w:t>HD</w:t>
            </w:r>
            <w:r w:rsidRPr="004B2D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A1C225" w14:textId="77777777" w:rsidR="002C735C" w:rsidRPr="004B2D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2D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2D34" w14:paraId="6000587D" w14:textId="77777777" w:rsidTr="008416EB">
        <w:tc>
          <w:tcPr>
            <w:tcW w:w="7797" w:type="dxa"/>
            <w:shd w:val="clear" w:color="auto" w:fill="auto"/>
          </w:tcPr>
          <w:p w14:paraId="4AE76F71" w14:textId="77777777" w:rsidR="002C735C" w:rsidRPr="004B2D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2D34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2D3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B2D3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4B2D34">
              <w:rPr>
                <w:sz w:val="22"/>
                <w:szCs w:val="22"/>
                <w:lang w:val="en-US"/>
              </w:rPr>
              <w:t>Intel</w:t>
            </w:r>
            <w:r w:rsidRPr="004B2D34">
              <w:rPr>
                <w:sz w:val="22"/>
                <w:szCs w:val="22"/>
              </w:rPr>
              <w:t xml:space="preserve"> </w:t>
            </w:r>
            <w:proofErr w:type="spellStart"/>
            <w:r w:rsidRPr="004B2D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2D34">
              <w:rPr>
                <w:sz w:val="22"/>
                <w:szCs w:val="22"/>
              </w:rPr>
              <w:t xml:space="preserve">3-2100 2.4 </w:t>
            </w:r>
            <w:proofErr w:type="spellStart"/>
            <w:r w:rsidRPr="004B2D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2D34">
              <w:rPr>
                <w:sz w:val="22"/>
                <w:szCs w:val="22"/>
              </w:rPr>
              <w:t>/500/4/</w:t>
            </w:r>
            <w:r w:rsidRPr="004B2D34">
              <w:rPr>
                <w:sz w:val="22"/>
                <w:szCs w:val="22"/>
                <w:lang w:val="en-US"/>
              </w:rPr>
              <w:t>Acer</w:t>
            </w:r>
            <w:r w:rsidRPr="004B2D34">
              <w:rPr>
                <w:sz w:val="22"/>
                <w:szCs w:val="22"/>
              </w:rPr>
              <w:t xml:space="preserve"> </w:t>
            </w:r>
            <w:r w:rsidRPr="004B2D34">
              <w:rPr>
                <w:sz w:val="22"/>
                <w:szCs w:val="22"/>
                <w:lang w:val="en-US"/>
              </w:rPr>
              <w:t>V</w:t>
            </w:r>
            <w:r w:rsidRPr="004B2D34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B2D34">
              <w:rPr>
                <w:sz w:val="22"/>
                <w:szCs w:val="22"/>
                <w:lang w:val="en-US"/>
              </w:rPr>
              <w:t>Epson</w:t>
            </w:r>
            <w:r w:rsidRPr="004B2D34">
              <w:rPr>
                <w:sz w:val="22"/>
                <w:szCs w:val="22"/>
              </w:rPr>
              <w:t>-</w:t>
            </w:r>
            <w:r w:rsidRPr="004B2D34">
              <w:rPr>
                <w:sz w:val="22"/>
                <w:szCs w:val="22"/>
                <w:lang w:val="en-US"/>
              </w:rPr>
              <w:t>EB</w:t>
            </w:r>
            <w:r w:rsidRPr="004B2D34">
              <w:rPr>
                <w:sz w:val="22"/>
                <w:szCs w:val="22"/>
              </w:rPr>
              <w:t>-455</w:t>
            </w:r>
            <w:r w:rsidRPr="004B2D34">
              <w:rPr>
                <w:sz w:val="22"/>
                <w:szCs w:val="22"/>
                <w:lang w:val="en-US"/>
              </w:rPr>
              <w:t>Wi</w:t>
            </w:r>
            <w:r w:rsidRPr="004B2D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AB26E8" w14:textId="77777777" w:rsidR="002C735C" w:rsidRPr="004B2D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2D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14571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1457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1457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1457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2D34" w14:paraId="1B367F4D" w14:textId="77777777" w:rsidTr="00D91F39">
        <w:tc>
          <w:tcPr>
            <w:tcW w:w="562" w:type="dxa"/>
          </w:tcPr>
          <w:p w14:paraId="145A782C" w14:textId="77777777" w:rsidR="004B2D34" w:rsidRPr="00A122AB" w:rsidRDefault="004B2D34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DC0DEF6" w14:textId="77777777" w:rsidR="004B2D34" w:rsidRPr="004B2D34" w:rsidRDefault="004B2D34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2D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1457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B2D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2D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1457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B2D3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B2D34" w14:paraId="5A1C9382" w14:textId="77777777" w:rsidTr="00801458">
        <w:tc>
          <w:tcPr>
            <w:tcW w:w="2336" w:type="dxa"/>
          </w:tcPr>
          <w:p w14:paraId="4C518DAB" w14:textId="77777777" w:rsidR="005D65A5" w:rsidRPr="004B2D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2D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B2D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2D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B2D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2D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B2D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2D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B2D34" w14:paraId="07658034" w14:textId="77777777" w:rsidTr="00801458">
        <w:tc>
          <w:tcPr>
            <w:tcW w:w="2336" w:type="dxa"/>
          </w:tcPr>
          <w:p w14:paraId="1553D698" w14:textId="78F29BFB" w:rsidR="005D65A5" w:rsidRPr="004B2D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B2D34" w:rsidRDefault="007478E0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B2D34" w:rsidRDefault="007478E0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B2D34" w:rsidRDefault="007478E0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B2D34" w14:paraId="509617F5" w14:textId="77777777" w:rsidTr="00801458">
        <w:tc>
          <w:tcPr>
            <w:tcW w:w="2336" w:type="dxa"/>
          </w:tcPr>
          <w:p w14:paraId="084F94D2" w14:textId="77777777" w:rsidR="005D65A5" w:rsidRPr="004B2D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0CF4DB" w14:textId="77777777" w:rsidR="005D65A5" w:rsidRPr="004B2D34" w:rsidRDefault="007478E0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C1A7B15" w14:textId="77777777" w:rsidR="005D65A5" w:rsidRPr="004B2D34" w:rsidRDefault="007478E0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F0A27A" w14:textId="77777777" w:rsidR="005D65A5" w:rsidRPr="004B2D34" w:rsidRDefault="007478E0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4B2D34" w14:paraId="56757940" w14:textId="77777777" w:rsidTr="00801458">
        <w:tc>
          <w:tcPr>
            <w:tcW w:w="2336" w:type="dxa"/>
          </w:tcPr>
          <w:p w14:paraId="2921F297" w14:textId="77777777" w:rsidR="005D65A5" w:rsidRPr="004B2D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644381" w14:textId="77777777" w:rsidR="005D65A5" w:rsidRPr="004B2D34" w:rsidRDefault="007478E0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F7E6BA1" w14:textId="77777777" w:rsidR="005D65A5" w:rsidRPr="004B2D34" w:rsidRDefault="007478E0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F3C911" w14:textId="77777777" w:rsidR="005D65A5" w:rsidRPr="004B2D34" w:rsidRDefault="007478E0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4B2D3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B2D3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145721"/>
      <w:r w:rsidRPr="004B2D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B0A98D7" w:rsidR="00C23E7F" w:rsidRPr="004B2D3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2D34" w:rsidRPr="004B2D34" w14:paraId="61734BA6" w14:textId="77777777" w:rsidTr="00D91F39">
        <w:tc>
          <w:tcPr>
            <w:tcW w:w="562" w:type="dxa"/>
          </w:tcPr>
          <w:p w14:paraId="16654AB1" w14:textId="77777777" w:rsidR="004B2D34" w:rsidRPr="004B2D34" w:rsidRDefault="004B2D34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EF328E" w14:textId="77777777" w:rsidR="004B2D34" w:rsidRPr="004B2D34" w:rsidRDefault="004B2D34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2D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962B13" w14:textId="77777777" w:rsidR="004B2D34" w:rsidRPr="004B2D34" w:rsidRDefault="004B2D3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B2D3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145722"/>
      <w:r w:rsidRPr="004B2D3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B2D3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B2D34" w14:paraId="0267C479" w14:textId="77777777" w:rsidTr="00801458">
        <w:tc>
          <w:tcPr>
            <w:tcW w:w="2500" w:type="pct"/>
          </w:tcPr>
          <w:p w14:paraId="37F699C9" w14:textId="77777777" w:rsidR="00B8237E" w:rsidRPr="004B2D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2D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B2D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2D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B2D34" w14:paraId="3F240151" w14:textId="77777777" w:rsidTr="00801458">
        <w:tc>
          <w:tcPr>
            <w:tcW w:w="2500" w:type="pct"/>
          </w:tcPr>
          <w:p w14:paraId="61E91592" w14:textId="61A0874C" w:rsidR="00B8237E" w:rsidRPr="004B2D34" w:rsidRDefault="00B8237E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4B2D34" w:rsidRDefault="005C548A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B2D34" w14:paraId="1902F948" w14:textId="77777777" w:rsidTr="00801458">
        <w:tc>
          <w:tcPr>
            <w:tcW w:w="2500" w:type="pct"/>
          </w:tcPr>
          <w:p w14:paraId="73B9718D" w14:textId="77777777" w:rsidR="00B8237E" w:rsidRPr="004B2D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2D3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C461E3E" w14:textId="77777777" w:rsidR="00B8237E" w:rsidRPr="004B2D34" w:rsidRDefault="005C548A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B2D34" w14:paraId="2A04A930" w14:textId="77777777" w:rsidTr="00801458">
        <w:tc>
          <w:tcPr>
            <w:tcW w:w="2500" w:type="pct"/>
          </w:tcPr>
          <w:p w14:paraId="222200F2" w14:textId="77777777" w:rsidR="00B8237E" w:rsidRPr="004B2D34" w:rsidRDefault="00B8237E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D8B09D3" w14:textId="77777777" w:rsidR="00B8237E" w:rsidRPr="004B2D34" w:rsidRDefault="005C548A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B2D34" w14:paraId="7560781C" w14:textId="77777777" w:rsidTr="00801458">
        <w:tc>
          <w:tcPr>
            <w:tcW w:w="2500" w:type="pct"/>
          </w:tcPr>
          <w:p w14:paraId="0FDB5F7F" w14:textId="77777777" w:rsidR="00B8237E" w:rsidRPr="004B2D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2D3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DEB426E" w14:textId="77777777" w:rsidR="00B8237E" w:rsidRPr="004B2D34" w:rsidRDefault="005C548A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4B2D34" w14:paraId="1E07C975" w14:textId="77777777" w:rsidTr="00801458">
        <w:tc>
          <w:tcPr>
            <w:tcW w:w="2500" w:type="pct"/>
          </w:tcPr>
          <w:p w14:paraId="10ECB7A5" w14:textId="77777777" w:rsidR="00B8237E" w:rsidRPr="004B2D34" w:rsidRDefault="00B8237E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4DF6F4" w14:textId="77777777" w:rsidR="00B8237E" w:rsidRPr="004B2D34" w:rsidRDefault="005C548A" w:rsidP="00801458">
            <w:pPr>
              <w:rPr>
                <w:rFonts w:ascii="Times New Roman" w:hAnsi="Times New Roman" w:cs="Times New Roman"/>
              </w:rPr>
            </w:pPr>
            <w:r w:rsidRPr="004B2D3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4B2D3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1457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24C637" w14:textId="77777777" w:rsidR="008407CE" w:rsidRDefault="008407CE" w:rsidP="00315CA6">
      <w:pPr>
        <w:spacing w:after="0" w:line="240" w:lineRule="auto"/>
      </w:pPr>
      <w:r>
        <w:separator/>
      </w:r>
    </w:p>
  </w:endnote>
  <w:endnote w:type="continuationSeparator" w:id="0">
    <w:p w14:paraId="4CA55D7A" w14:textId="77777777" w:rsidR="008407CE" w:rsidRDefault="008407C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9D6160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2A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AEDF20" w14:textId="77777777" w:rsidR="008407CE" w:rsidRDefault="008407CE" w:rsidP="00315CA6">
      <w:pPr>
        <w:spacing w:after="0" w:line="240" w:lineRule="auto"/>
      </w:pPr>
      <w:r>
        <w:separator/>
      </w:r>
    </w:p>
  </w:footnote>
  <w:footnote w:type="continuationSeparator" w:id="0">
    <w:p w14:paraId="0CFEFC8F" w14:textId="77777777" w:rsidR="008407CE" w:rsidRDefault="008407C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2D34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07CE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22AB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26D3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3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3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377%20" TargetMode="External"/><Relationship Id="rId18" Type="http://schemas.openxmlformats.org/officeDocument/2006/relationships/hyperlink" Target="https://opac.unecon.ru/elibrary/2015/monogr/%D0%9E%D0%BF%D1%82%D0%B8%D0%BC%D0%B8%D0%B7%D0%B0%D1%86%D0%B8%D1%8F%20%D1%81%D0%B8%D1%81%D1%82%D0%B5%D0%BC%D1%8B%20%D0%BF%D0%BB%D0%B0%D0%BD%D0%B8%D1%80%D0%BE%D0%B2%D0%B0%D0%BD%D0%B8%D1%8F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5966%20" TargetMode="External"/><Relationship Id="rId17" Type="http://schemas.openxmlformats.org/officeDocument/2006/relationships/hyperlink" Target="https://urait.ru/bcode/562986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508%20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2807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2321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39046E-8CCB-4D6C-897C-EB0609F27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3374</Words>
  <Characters>19236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